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75" w:rsidRPr="00CC7C0F" w:rsidRDefault="00655C20">
      <w:pPr>
        <w:rPr>
          <w:rFonts w:ascii="Calibri" w:hAnsi="Calibri"/>
        </w:rPr>
      </w:pPr>
      <w:r>
        <w:rPr>
          <w:rFonts w:ascii="Calibri" w:hAnsi="Calibri"/>
          <w:noProof/>
        </w:rPr>
        <w:drawing>
          <wp:anchor distT="0" distB="0" distL="114300" distR="114300" simplePos="0" relativeHeight="251656192" behindDoc="0" locked="0" layoutInCell="1" allowOverlap="1">
            <wp:simplePos x="0" y="0"/>
            <wp:positionH relativeFrom="column">
              <wp:posOffset>4202430</wp:posOffset>
            </wp:positionH>
            <wp:positionV relativeFrom="paragraph">
              <wp:posOffset>-598805</wp:posOffset>
            </wp:positionV>
            <wp:extent cx="1550035" cy="1367790"/>
            <wp:effectExtent l="19050" t="0" r="0" b="0"/>
            <wp:wrapNone/>
            <wp:docPr id="2" name="Afbeelding 2" descr="GLV!_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V!_logo_150dpi"/>
                    <pic:cNvPicPr>
                      <a:picLocks noChangeAspect="1" noChangeArrowheads="1"/>
                    </pic:cNvPicPr>
                  </pic:nvPicPr>
                  <pic:blipFill>
                    <a:blip r:embed="rId6" cstate="print"/>
                    <a:srcRect/>
                    <a:stretch>
                      <a:fillRect/>
                    </a:stretch>
                  </pic:blipFill>
                  <pic:spPr bwMode="auto">
                    <a:xfrm>
                      <a:off x="0" y="0"/>
                      <a:ext cx="1550035" cy="1367790"/>
                    </a:xfrm>
                    <a:prstGeom prst="rect">
                      <a:avLst/>
                    </a:prstGeom>
                    <a:noFill/>
                    <a:ln w="9525">
                      <a:noFill/>
                      <a:miter lim="800000"/>
                      <a:headEnd/>
                      <a:tailEnd/>
                    </a:ln>
                  </pic:spPr>
                </pic:pic>
              </a:graphicData>
            </a:graphic>
          </wp:anchor>
        </w:drawing>
      </w:r>
    </w:p>
    <w:p w:rsidR="00547361" w:rsidRPr="00CC7C0F" w:rsidRDefault="00547361">
      <w:pPr>
        <w:rPr>
          <w:rFonts w:ascii="Calibri" w:hAnsi="Calibri"/>
        </w:rPr>
      </w:pPr>
    </w:p>
    <w:p w:rsidR="00547361" w:rsidRPr="00CC7C0F" w:rsidRDefault="00547361">
      <w:pPr>
        <w:rPr>
          <w:rFonts w:ascii="Calibri" w:hAnsi="Calibri"/>
        </w:rPr>
      </w:pPr>
    </w:p>
    <w:p w:rsidR="00445D75" w:rsidRPr="00CC7C0F" w:rsidRDefault="00445D75">
      <w:pPr>
        <w:rPr>
          <w:rFonts w:ascii="Calibri" w:hAnsi="Calibri"/>
          <w:b/>
        </w:rPr>
      </w:pPr>
    </w:p>
    <w:p w:rsidR="00547361" w:rsidRPr="00CC7C0F" w:rsidRDefault="00547361">
      <w:pPr>
        <w:rPr>
          <w:rFonts w:ascii="Calibri" w:hAnsi="Calibri"/>
          <w:b/>
          <w:sz w:val="32"/>
          <w:szCs w:val="32"/>
        </w:rPr>
      </w:pPr>
    </w:p>
    <w:p w:rsidR="00910F67" w:rsidRDefault="00EE011D" w:rsidP="00D11DAC">
      <w:pPr>
        <w:rPr>
          <w:rFonts w:ascii="Calibri" w:hAnsi="Calibri"/>
          <w:b/>
          <w:sz w:val="32"/>
          <w:szCs w:val="32"/>
        </w:rPr>
      </w:pPr>
      <w:r>
        <w:rPr>
          <w:rFonts w:ascii="Calibri" w:hAnsi="Calibri"/>
          <w:b/>
          <w:sz w:val="32"/>
          <w:szCs w:val="32"/>
        </w:rPr>
        <w:t xml:space="preserve">Voorleestour langs basisscholen in </w:t>
      </w:r>
      <w:r w:rsidR="00D11DAC">
        <w:rPr>
          <w:rFonts w:ascii="Calibri" w:hAnsi="Calibri"/>
          <w:b/>
          <w:sz w:val="32"/>
          <w:szCs w:val="32"/>
        </w:rPr>
        <w:t>Amsterdam!</w:t>
      </w:r>
    </w:p>
    <w:p w:rsidR="00EE011D" w:rsidRDefault="00EE011D">
      <w:pPr>
        <w:rPr>
          <w:rFonts w:ascii="Calibri" w:hAnsi="Calibri"/>
          <w:b/>
          <w:sz w:val="32"/>
          <w:szCs w:val="32"/>
        </w:rPr>
      </w:pPr>
    </w:p>
    <w:p w:rsidR="00EE011D" w:rsidRPr="009E4C95" w:rsidRDefault="00BF00D7" w:rsidP="006968AD">
      <w:pPr>
        <w:rPr>
          <w:rFonts w:ascii="Calibri" w:hAnsi="Calibri"/>
        </w:rPr>
      </w:pPr>
      <w:r w:rsidRPr="009E4C95">
        <w:rPr>
          <w:rFonts w:ascii="Calibri" w:hAnsi="Calibri"/>
        </w:rPr>
        <w:t>Beste</w:t>
      </w:r>
      <w:r w:rsidR="006968AD">
        <w:rPr>
          <w:rFonts w:ascii="Calibri" w:hAnsi="Calibri"/>
        </w:rPr>
        <w:t xml:space="preserve"> grootouder,</w:t>
      </w:r>
    </w:p>
    <w:p w:rsidR="00724A41" w:rsidRPr="009E4C95" w:rsidRDefault="00724A41">
      <w:pPr>
        <w:rPr>
          <w:rFonts w:ascii="Calibri" w:hAnsi="Calibri"/>
        </w:rPr>
      </w:pPr>
    </w:p>
    <w:p w:rsidR="00EE011D" w:rsidRPr="009E4C95" w:rsidRDefault="00EE011D" w:rsidP="00D11DAC">
      <w:pPr>
        <w:rPr>
          <w:rFonts w:ascii="Calibri" w:hAnsi="Calibri"/>
        </w:rPr>
      </w:pPr>
      <w:r w:rsidRPr="009E4C95">
        <w:rPr>
          <w:rFonts w:ascii="Calibri" w:hAnsi="Calibri"/>
        </w:rPr>
        <w:t xml:space="preserve">Hierbij nodigen wij u van harte uit om mee te doen aan de Voorleestour in uw woonplaats. </w:t>
      </w:r>
      <w:r w:rsidR="00D11DAC">
        <w:rPr>
          <w:rFonts w:ascii="Calibri" w:hAnsi="Calibri"/>
        </w:rPr>
        <w:t>Binnenkort hebben wij een kennismaking</w:t>
      </w:r>
      <w:r w:rsidR="000745B2">
        <w:rPr>
          <w:rFonts w:ascii="Calibri" w:hAnsi="Calibri"/>
        </w:rPr>
        <w:t xml:space="preserve">, hier komt u meer te weten over het project, planning en de scholen. </w:t>
      </w:r>
    </w:p>
    <w:p w:rsidR="00700AFD" w:rsidRPr="009E4C95" w:rsidRDefault="00700AFD">
      <w:pPr>
        <w:rPr>
          <w:rFonts w:ascii="Calibri" w:hAnsi="Calibri"/>
        </w:rPr>
      </w:pPr>
    </w:p>
    <w:p w:rsidR="00724A41" w:rsidRPr="009E4C95" w:rsidRDefault="00724A41" w:rsidP="00724A41">
      <w:pPr>
        <w:pStyle w:val="Geenafstand1"/>
        <w:rPr>
          <w:b/>
          <w:bCs/>
          <w:iCs/>
          <w:sz w:val="24"/>
          <w:szCs w:val="24"/>
          <w:lang w:val="nl-NL"/>
        </w:rPr>
      </w:pPr>
      <w:r w:rsidRPr="009E4C95">
        <w:rPr>
          <w:sz w:val="24"/>
          <w:szCs w:val="24"/>
          <w:lang w:val="nl-NL"/>
        </w:rPr>
        <w:t>V</w:t>
      </w:r>
      <w:r w:rsidR="00C704DC" w:rsidRPr="009E4C95">
        <w:rPr>
          <w:sz w:val="24"/>
          <w:szCs w:val="24"/>
          <w:lang w:val="nl-NL"/>
        </w:rPr>
        <w:t>ooraf bespreken wij</w:t>
      </w:r>
      <w:r w:rsidRPr="009E4C95">
        <w:rPr>
          <w:sz w:val="24"/>
          <w:szCs w:val="24"/>
          <w:lang w:val="nl-NL"/>
        </w:rPr>
        <w:t xml:space="preserve"> met de scholen </w:t>
      </w:r>
      <w:r w:rsidRPr="009E4C95">
        <w:rPr>
          <w:iCs/>
          <w:color w:val="000000"/>
          <w:sz w:val="24"/>
          <w:szCs w:val="24"/>
          <w:lang w:val="nl-NL"/>
        </w:rPr>
        <w:t>welke klassen we bezoeken en de verhalen die worden voorgelezen. Ter voorbereiding</w:t>
      </w:r>
      <w:r w:rsidRPr="009E4C95">
        <w:rPr>
          <w:iCs/>
          <w:sz w:val="24"/>
          <w:szCs w:val="24"/>
          <w:lang w:val="nl-NL"/>
        </w:rPr>
        <w:t xml:space="preserve"> vragen we om de leerlingen</w:t>
      </w:r>
      <w:r w:rsidRPr="009E4C95">
        <w:rPr>
          <w:iCs/>
          <w:color w:val="993300"/>
          <w:sz w:val="24"/>
          <w:szCs w:val="24"/>
          <w:lang w:val="nl-NL"/>
        </w:rPr>
        <w:t xml:space="preserve"> </w:t>
      </w:r>
      <w:r w:rsidRPr="009E4C95">
        <w:rPr>
          <w:iCs/>
          <w:color w:val="000000"/>
          <w:sz w:val="24"/>
          <w:szCs w:val="24"/>
          <w:lang w:val="nl-NL"/>
        </w:rPr>
        <w:t xml:space="preserve">een interview te laten maken met hun eigen opa, oma, oude buurvrouw, oudtante of oudoom over het lievelingsverhaal uit hun jeugd. </w:t>
      </w:r>
    </w:p>
    <w:p w:rsidR="00724A41" w:rsidRPr="009E4C95" w:rsidRDefault="00724A41" w:rsidP="00724A41">
      <w:pPr>
        <w:pStyle w:val="Geenafstand1"/>
        <w:rPr>
          <w:iCs/>
          <w:color w:val="000000"/>
          <w:sz w:val="24"/>
          <w:szCs w:val="24"/>
          <w:lang w:val="nl-NL"/>
        </w:rPr>
      </w:pPr>
    </w:p>
    <w:p w:rsidR="00724A41" w:rsidRPr="009E4C95" w:rsidRDefault="00724A41" w:rsidP="00724A41">
      <w:pPr>
        <w:pStyle w:val="Geenafstand1"/>
        <w:rPr>
          <w:i/>
          <w:iCs/>
          <w:color w:val="000000"/>
          <w:sz w:val="24"/>
          <w:szCs w:val="24"/>
          <w:lang w:val="nl-NL"/>
        </w:rPr>
      </w:pPr>
      <w:r w:rsidRPr="009E4C95">
        <w:rPr>
          <w:iCs/>
          <w:color w:val="000000"/>
          <w:sz w:val="24"/>
          <w:szCs w:val="24"/>
          <w:lang w:val="nl-NL"/>
        </w:rPr>
        <w:t>Na het voorlezen praten we met de leerlingen na over het verhaal</w:t>
      </w:r>
      <w:r w:rsidR="00AC4173" w:rsidRPr="009E4C95">
        <w:rPr>
          <w:iCs/>
          <w:color w:val="000000"/>
          <w:sz w:val="24"/>
          <w:szCs w:val="24"/>
          <w:lang w:val="nl-NL"/>
        </w:rPr>
        <w:t>, leren ze hun Voorleesgrootouder</w:t>
      </w:r>
      <w:r w:rsidRPr="009E4C95">
        <w:rPr>
          <w:iCs/>
          <w:color w:val="000000"/>
          <w:sz w:val="24"/>
          <w:szCs w:val="24"/>
          <w:lang w:val="nl-NL"/>
        </w:rPr>
        <w:t xml:space="preserve"> kennen en helpen we hen gezamenlijk met een opdracht die aansluit bij het project </w:t>
      </w:r>
      <w:r w:rsidRPr="009E4C95">
        <w:rPr>
          <w:i/>
          <w:iCs/>
          <w:color w:val="000000"/>
          <w:sz w:val="24"/>
          <w:szCs w:val="24"/>
          <w:lang w:val="nl-NL"/>
        </w:rPr>
        <w:t>Grootouders lezen voor!</w:t>
      </w:r>
    </w:p>
    <w:p w:rsidR="00724A41" w:rsidRPr="009E4C95" w:rsidRDefault="00724A41" w:rsidP="00724A41">
      <w:pPr>
        <w:pStyle w:val="Geenafstand1"/>
        <w:rPr>
          <w:i/>
          <w:iCs/>
          <w:color w:val="000000"/>
          <w:sz w:val="24"/>
          <w:szCs w:val="24"/>
          <w:lang w:val="nl-NL"/>
        </w:rPr>
      </w:pPr>
    </w:p>
    <w:p w:rsidR="00724A41" w:rsidRPr="000745B2" w:rsidRDefault="00724A41" w:rsidP="00D11DAC">
      <w:pPr>
        <w:pStyle w:val="Geenafstand1"/>
        <w:rPr>
          <w:b/>
          <w:bCs/>
          <w:iCs/>
          <w:color w:val="000000"/>
          <w:sz w:val="24"/>
          <w:szCs w:val="24"/>
          <w:lang w:val="nl-NL"/>
        </w:rPr>
      </w:pPr>
      <w:r w:rsidRPr="000745B2">
        <w:rPr>
          <w:b/>
          <w:bCs/>
          <w:iCs/>
          <w:color w:val="000000"/>
          <w:sz w:val="24"/>
          <w:szCs w:val="24"/>
          <w:lang w:val="nl-NL"/>
        </w:rPr>
        <w:t>Voorlees</w:t>
      </w:r>
      <w:r w:rsidR="00D11DAC">
        <w:rPr>
          <w:b/>
          <w:bCs/>
          <w:iCs/>
          <w:color w:val="000000"/>
          <w:sz w:val="24"/>
          <w:szCs w:val="24"/>
          <w:lang w:val="nl-NL"/>
        </w:rPr>
        <w:t>kennismaking</w:t>
      </w:r>
    </w:p>
    <w:p w:rsidR="00700AFD" w:rsidRPr="009E4C95" w:rsidRDefault="00724A41" w:rsidP="00D11DAC">
      <w:pPr>
        <w:rPr>
          <w:rFonts w:ascii="Calibri" w:hAnsi="Calibri"/>
        </w:rPr>
      </w:pPr>
      <w:r w:rsidRPr="009E4C95">
        <w:rPr>
          <w:rFonts w:ascii="Calibri" w:hAnsi="Calibri"/>
        </w:rPr>
        <w:t xml:space="preserve">Ter voorbereiding op de Voorleestour nodigen we u uit om mee te doen aan de </w:t>
      </w:r>
      <w:r w:rsidR="00D11DAC">
        <w:rPr>
          <w:rFonts w:ascii="Calibri" w:hAnsi="Calibri"/>
        </w:rPr>
        <w:t xml:space="preserve">kennismaking </w:t>
      </w:r>
      <w:r w:rsidRPr="009E4C95">
        <w:rPr>
          <w:rFonts w:ascii="Calibri" w:hAnsi="Calibri"/>
        </w:rPr>
        <w:t xml:space="preserve"> in uw stad. Daar maakt u kennis met alle betrokkenen en hoort u alles over de Voorleestour en de school waar u gaat voorlezen. Tevens krijgt u een lunch aangeboden en ontvangt u het boek ‘Wereldverhalen in Nederland’.</w:t>
      </w:r>
      <w:r w:rsidR="006968AD">
        <w:rPr>
          <w:rFonts w:ascii="Calibri" w:hAnsi="Calibri"/>
        </w:rPr>
        <w:t xml:space="preserve"> Wij zijn momenteel druk bezig met het regelen van een locatie en datum. Wij mailen u deze week nog waar we de kennismaking hebben. </w:t>
      </w:r>
    </w:p>
    <w:p w:rsidR="00EE011D" w:rsidRPr="009E4C95" w:rsidRDefault="00EE011D">
      <w:pPr>
        <w:rPr>
          <w:rFonts w:ascii="Calibri" w:hAnsi="Calibri"/>
        </w:rPr>
      </w:pPr>
    </w:p>
    <w:p w:rsidR="00252D98" w:rsidRPr="009E4C95" w:rsidRDefault="00252D98">
      <w:pPr>
        <w:rPr>
          <w:rFonts w:ascii="Calibri" w:hAnsi="Calibri"/>
        </w:rPr>
      </w:pPr>
    </w:p>
    <w:p w:rsidR="00252D98" w:rsidRPr="000745B2" w:rsidRDefault="00B14EA2">
      <w:pPr>
        <w:rPr>
          <w:rFonts w:ascii="Calibri" w:hAnsi="Calibri"/>
          <w:b/>
          <w:bCs/>
        </w:rPr>
      </w:pPr>
      <w:r w:rsidRPr="000745B2">
        <w:rPr>
          <w:rFonts w:ascii="Calibri" w:hAnsi="Calibri"/>
          <w:b/>
          <w:bCs/>
        </w:rPr>
        <w:t>Begeleiding</w:t>
      </w:r>
    </w:p>
    <w:p w:rsidR="00B14EA2" w:rsidRPr="009E4C95" w:rsidRDefault="00B14EA2">
      <w:pPr>
        <w:rPr>
          <w:rFonts w:ascii="Calibri" w:hAnsi="Calibri"/>
        </w:rPr>
      </w:pPr>
      <w:r w:rsidRPr="009E4C95">
        <w:rPr>
          <w:rFonts w:ascii="Calibri" w:hAnsi="Calibri"/>
        </w:rPr>
        <w:t>Gedurend</w:t>
      </w:r>
      <w:r w:rsidR="00BF00D7" w:rsidRPr="009E4C95">
        <w:rPr>
          <w:rFonts w:ascii="Calibri" w:hAnsi="Calibri"/>
        </w:rPr>
        <w:t xml:space="preserve">e de Voorleestour zijn er medewerkers </w:t>
      </w:r>
      <w:r w:rsidRPr="009E4C95">
        <w:rPr>
          <w:rFonts w:ascii="Calibri" w:hAnsi="Calibri"/>
        </w:rPr>
        <w:t xml:space="preserve"> van de organisatie van GLV! aanwezig.</w:t>
      </w:r>
    </w:p>
    <w:p w:rsidR="009E4C95" w:rsidRPr="009E4C95" w:rsidRDefault="009E4C95">
      <w:pPr>
        <w:rPr>
          <w:rFonts w:ascii="Calibri" w:hAnsi="Calibri"/>
        </w:rPr>
      </w:pPr>
    </w:p>
    <w:p w:rsidR="00002C85" w:rsidRPr="00CC7C0F" w:rsidRDefault="00655C20" w:rsidP="00002C85">
      <w:pPr>
        <w:rPr>
          <w:rFonts w:ascii="Calibri" w:hAnsi="Calibri"/>
        </w:rPr>
      </w:pPr>
      <w:r>
        <w:rPr>
          <w:noProof/>
        </w:rPr>
        <w:drawing>
          <wp:anchor distT="0" distB="0" distL="114300" distR="114300" simplePos="0" relativeHeight="251659264" behindDoc="0" locked="0" layoutInCell="1" allowOverlap="1">
            <wp:simplePos x="0" y="0"/>
            <wp:positionH relativeFrom="column">
              <wp:posOffset>1837690</wp:posOffset>
            </wp:positionH>
            <wp:positionV relativeFrom="paragraph">
              <wp:posOffset>319405</wp:posOffset>
            </wp:positionV>
            <wp:extent cx="3925570" cy="2277110"/>
            <wp:effectExtent l="19050" t="0" r="0" b="0"/>
            <wp:wrapSquare wrapText="bothSides"/>
            <wp:docPr id="5" name="Afbeelding 5" descr="cartoo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kleur"/>
                    <pic:cNvPicPr>
                      <a:picLocks noChangeAspect="1" noChangeArrowheads="1"/>
                    </pic:cNvPicPr>
                  </pic:nvPicPr>
                  <pic:blipFill>
                    <a:blip r:embed="rId7" cstate="print"/>
                    <a:srcRect t="18266"/>
                    <a:stretch>
                      <a:fillRect/>
                    </a:stretch>
                  </pic:blipFill>
                  <pic:spPr bwMode="auto">
                    <a:xfrm>
                      <a:off x="0" y="0"/>
                      <a:ext cx="3925570" cy="2277110"/>
                    </a:xfrm>
                    <a:prstGeom prst="rect">
                      <a:avLst/>
                    </a:prstGeom>
                    <a:noFill/>
                    <a:ln w="9525">
                      <a:noFill/>
                      <a:miter lim="800000"/>
                      <a:headEnd/>
                      <a:tailEnd/>
                    </a:ln>
                  </pic:spPr>
                </pic:pic>
              </a:graphicData>
            </a:graphic>
          </wp:anchor>
        </w:drawing>
      </w:r>
      <w:r w:rsidR="00002C85">
        <w:rPr>
          <w:rFonts w:ascii="Calibri" w:hAnsi="Calibri"/>
        </w:rPr>
        <w:br w:type="page"/>
      </w:r>
      <w:r w:rsidR="00002C85" w:rsidRPr="00CC7C0F">
        <w:rPr>
          <w:rFonts w:ascii="Calibri" w:hAnsi="Calibri"/>
          <w:b/>
        </w:rPr>
        <w:lastRenderedPageBreak/>
        <w:t>Informatie over het project Grootouders lezen voor!</w:t>
      </w:r>
    </w:p>
    <w:p w:rsidR="00002C85" w:rsidRPr="00CC7C0F" w:rsidRDefault="00002C85" w:rsidP="00002C85">
      <w:pPr>
        <w:pStyle w:val="Normaalweb"/>
        <w:rPr>
          <w:rFonts w:ascii="Calibri" w:hAnsi="Calibri"/>
        </w:rPr>
      </w:pPr>
      <w:r w:rsidRPr="00CC7C0F">
        <w:rPr>
          <w:rFonts w:ascii="Calibri" w:hAnsi="Calibri"/>
        </w:rPr>
        <w:t xml:space="preserve">Het project Grootouders lezen voor! bestaat uit een boek en e-book, een voorleestour langs scholen, een lespakket en </w:t>
      </w:r>
      <w:r>
        <w:rPr>
          <w:rFonts w:ascii="Calibri" w:hAnsi="Calibri"/>
        </w:rPr>
        <w:t xml:space="preserve">twee </w:t>
      </w:r>
      <w:r w:rsidRPr="00CC7C0F">
        <w:rPr>
          <w:rFonts w:ascii="Calibri" w:hAnsi="Calibri"/>
        </w:rPr>
        <w:t>filmpjes over de kracht van het voorlezen. Het project heeft drie pijlers, te weten generaties verbinden, cultuuroverdracht en het belang van het voorlezen. Om deze pijlers te profileren hebben we concrete producten ontwikkeld die het doel verbeelden, kracht bijzetten en ondersteunen.</w:t>
      </w:r>
    </w:p>
    <w:p w:rsidR="00002C85" w:rsidRPr="00CC7C0F" w:rsidRDefault="00002C85" w:rsidP="00002C85">
      <w:pPr>
        <w:pStyle w:val="Normaalweb"/>
        <w:rPr>
          <w:rFonts w:ascii="Calibri" w:hAnsi="Calibri"/>
        </w:rPr>
      </w:pPr>
      <w:r w:rsidRPr="00CC7C0F">
        <w:rPr>
          <w:rStyle w:val="Zwaar"/>
          <w:rFonts w:ascii="Calibri" w:hAnsi="Calibri"/>
        </w:rPr>
        <w:t>Boek en e-book</w:t>
      </w:r>
      <w:r w:rsidRPr="00CC7C0F">
        <w:rPr>
          <w:rFonts w:ascii="Calibri" w:hAnsi="Calibri"/>
        </w:rPr>
        <w:t xml:space="preserve"> Het boek </w:t>
      </w:r>
      <w:r w:rsidRPr="00CC7C0F">
        <w:rPr>
          <w:rFonts w:ascii="Calibri" w:hAnsi="Calibri"/>
          <w:i/>
          <w:iCs/>
        </w:rPr>
        <w:t>‘Wereldverhalen in Nederland’</w:t>
      </w:r>
      <w:r w:rsidRPr="00CC7C0F">
        <w:rPr>
          <w:rFonts w:ascii="Calibri" w:hAnsi="Calibri"/>
        </w:rPr>
        <w:t xml:space="preserve"> is een bijzonder verhalenboek met spannende verhalen uit de hele wereld. De verhalen zijn opgeschreven door opa’s en oma’s op een manier zoals zij zich de verhalen van daar en toen herinneren. Elk verhaal heeft daarom een eigen stijl. Naast een eigen stijl in tekst is elk verhaal op eigen wijze geïllustreerd met tekeningen van nieuwe en grotendeels jonge tekenaars. De verhalen geven een mooi beeld van de kleurrijke maatschappij van Nederland anno nu. Het boek laat kinderen kennismaken met andere culturen en tijden buiten hun eigen leefwereld.</w:t>
      </w:r>
    </w:p>
    <w:p w:rsidR="00002C85" w:rsidRPr="00002C85" w:rsidRDefault="00002C85" w:rsidP="00002C85">
      <w:pPr>
        <w:pStyle w:val="Normaalweb"/>
        <w:rPr>
          <w:rFonts w:ascii="Calibri" w:hAnsi="Calibri"/>
          <w:b/>
        </w:rPr>
      </w:pPr>
      <w:r w:rsidRPr="00CC7C0F">
        <w:rPr>
          <w:rStyle w:val="Zwaar"/>
          <w:rFonts w:ascii="Calibri" w:hAnsi="Calibri"/>
        </w:rPr>
        <w:t>De voorleestour en lespakket</w:t>
      </w:r>
      <w:r w:rsidRPr="00CC7C0F">
        <w:rPr>
          <w:rFonts w:ascii="Calibri" w:hAnsi="Calibri"/>
        </w:rPr>
        <w:t xml:space="preserve"> Een actief onderdeel is de Voorleestour van grootouders langs basisscholen. In 2013 en 2014 bezoeken ouderen basisscholen in Amsterdam</w:t>
      </w:r>
      <w:r w:rsidR="00BF00D7">
        <w:rPr>
          <w:rFonts w:ascii="Calibri" w:hAnsi="Calibri"/>
        </w:rPr>
        <w:t xml:space="preserve"> Zuidoost</w:t>
      </w:r>
      <w:r w:rsidRPr="00CC7C0F">
        <w:rPr>
          <w:rFonts w:ascii="Calibri" w:hAnsi="Calibri"/>
        </w:rPr>
        <w:t>, Rotterdam</w:t>
      </w:r>
      <w:r w:rsidR="00BF00D7">
        <w:rPr>
          <w:rFonts w:ascii="Calibri" w:hAnsi="Calibri"/>
        </w:rPr>
        <w:t xml:space="preserve"> IJsselmonde</w:t>
      </w:r>
      <w:r w:rsidRPr="00CC7C0F">
        <w:rPr>
          <w:rFonts w:ascii="Calibri" w:hAnsi="Calibri"/>
        </w:rPr>
        <w:t xml:space="preserve"> en </w:t>
      </w:r>
      <w:r w:rsidRPr="00002C85">
        <w:rPr>
          <w:rFonts w:ascii="Calibri" w:hAnsi="Calibri"/>
        </w:rPr>
        <w:t>Utrecht. Bij de Voorleestour kan gebruik gemaakt worden van leuke lesopdrachten.</w:t>
      </w:r>
    </w:p>
    <w:p w:rsidR="00E62FEB" w:rsidRDefault="00002C85" w:rsidP="006968AD">
      <w:pPr>
        <w:pStyle w:val="Normaalweb"/>
        <w:rPr>
          <w:rFonts w:ascii="Calibri" w:hAnsi="Calibri"/>
        </w:rPr>
      </w:pPr>
      <w:r w:rsidRPr="00002C85">
        <w:rPr>
          <w:rFonts w:ascii="Calibri" w:hAnsi="Calibri"/>
          <w:b/>
        </w:rPr>
        <w:t>Filmpjes over de kracht van het voorlezen</w:t>
      </w:r>
      <w:r w:rsidR="00020312">
        <w:rPr>
          <w:rFonts w:ascii="Calibri" w:hAnsi="Calibri"/>
          <w:b/>
        </w:rPr>
        <w:t xml:space="preserve"> </w:t>
      </w:r>
      <w:r w:rsidR="00020312">
        <w:rPr>
          <w:rFonts w:ascii="Calibri" w:hAnsi="Calibri"/>
        </w:rPr>
        <w:t xml:space="preserve">In het kader van het project Grootouders lezen voor! </w:t>
      </w:r>
      <w:r w:rsidR="006968AD">
        <w:rPr>
          <w:rFonts w:ascii="Calibri" w:hAnsi="Calibri"/>
        </w:rPr>
        <w:t>zijn er 2</w:t>
      </w:r>
      <w:r w:rsidR="00020312">
        <w:rPr>
          <w:rFonts w:ascii="Calibri" w:hAnsi="Calibri"/>
        </w:rPr>
        <w:t xml:space="preserve"> korte filmpjes over de kracht van het voor</w:t>
      </w:r>
      <w:r w:rsidR="00FC4220">
        <w:rPr>
          <w:rFonts w:ascii="Calibri" w:hAnsi="Calibri"/>
        </w:rPr>
        <w:t>lezen</w:t>
      </w:r>
      <w:r w:rsidR="006968AD">
        <w:rPr>
          <w:rFonts w:ascii="Calibri" w:hAnsi="Calibri"/>
        </w:rPr>
        <w:t xml:space="preserve"> gemaakt</w:t>
      </w:r>
      <w:r w:rsidR="00FC4220">
        <w:rPr>
          <w:rFonts w:ascii="Calibri" w:hAnsi="Calibri"/>
        </w:rPr>
        <w:t>. Een filmpje voor de jongsten</w:t>
      </w:r>
      <w:r w:rsidR="00020312">
        <w:rPr>
          <w:rFonts w:ascii="Calibri" w:hAnsi="Calibri"/>
        </w:rPr>
        <w:t xml:space="preserve"> van 2-4 jaar en een filmpje gericht op de oudere kinderen tot 12 jaar. Deze filmpjes </w:t>
      </w:r>
      <w:r w:rsidR="00FC4220">
        <w:rPr>
          <w:rFonts w:ascii="Calibri" w:hAnsi="Calibri"/>
        </w:rPr>
        <w:t>zijn kort, praktisch bruikbaar en kunnen zowel fysiek als op</w:t>
      </w:r>
      <w:r w:rsidR="00E62FEB">
        <w:rPr>
          <w:rFonts w:ascii="Calibri" w:hAnsi="Calibri"/>
        </w:rPr>
        <w:t xml:space="preserve"> diverse websites worden vertoond</w:t>
      </w:r>
      <w:r w:rsidR="00FC4220">
        <w:rPr>
          <w:rFonts w:ascii="Calibri" w:hAnsi="Calibri"/>
        </w:rPr>
        <w:t>.</w:t>
      </w:r>
    </w:p>
    <w:p w:rsidR="00E62FEB" w:rsidRPr="00AC4173" w:rsidRDefault="00E62FEB" w:rsidP="00E62FEB">
      <w:pPr>
        <w:pStyle w:val="Normaalweb"/>
        <w:rPr>
          <w:rFonts w:ascii="Calibri" w:hAnsi="Calibri"/>
          <w:b/>
        </w:rPr>
      </w:pPr>
      <w:r w:rsidRPr="00AC4173">
        <w:rPr>
          <w:rFonts w:ascii="Calibri" w:hAnsi="Calibri"/>
          <w:b/>
        </w:rPr>
        <w:t>Praktische informatie</w:t>
      </w:r>
    </w:p>
    <w:p w:rsidR="009D5625" w:rsidRPr="00CC7C0F" w:rsidRDefault="0005284F">
      <w:pPr>
        <w:rPr>
          <w:rFonts w:ascii="Calibri" w:hAnsi="Calibri"/>
        </w:rPr>
      </w:pPr>
      <w:r w:rsidRPr="00CC7C0F">
        <w:rPr>
          <w:rFonts w:ascii="Calibri" w:hAnsi="Calibri"/>
        </w:rPr>
        <w:t>Groot</w:t>
      </w:r>
      <w:r w:rsidR="001C7FB4" w:rsidRPr="00CC7C0F">
        <w:rPr>
          <w:rFonts w:ascii="Calibri" w:hAnsi="Calibri"/>
        </w:rPr>
        <w:t>ouders lezen</w:t>
      </w:r>
      <w:r w:rsidRPr="00CC7C0F">
        <w:rPr>
          <w:rFonts w:ascii="Calibri" w:hAnsi="Calibri"/>
        </w:rPr>
        <w:t xml:space="preserve"> voor! is een project van </w:t>
      </w:r>
      <w:r w:rsidR="001C7FB4" w:rsidRPr="00CC7C0F">
        <w:rPr>
          <w:rFonts w:ascii="Calibri" w:hAnsi="Calibri"/>
        </w:rPr>
        <w:t xml:space="preserve">Wijkalliantie en </w:t>
      </w:r>
      <w:smartTag w:uri="urn:schemas-microsoft-com:office:smarttags" w:element="PersonName">
        <w:smartTagPr>
          <w:attr w:name="ProductID" w:val="Stichting Voorbeeld"/>
        </w:smartTagPr>
        <w:r w:rsidR="001C7FB4" w:rsidRPr="00CC7C0F">
          <w:rPr>
            <w:rFonts w:ascii="Calibri" w:hAnsi="Calibri"/>
          </w:rPr>
          <w:t>Stichting Voorbeeld</w:t>
        </w:r>
      </w:smartTag>
      <w:r w:rsidR="001C7FB4" w:rsidRPr="00CC7C0F">
        <w:rPr>
          <w:rFonts w:ascii="Calibri" w:hAnsi="Calibri"/>
        </w:rPr>
        <w:t xml:space="preserve"> Projecten</w:t>
      </w:r>
    </w:p>
    <w:p w:rsidR="00252D98" w:rsidRDefault="0005284F" w:rsidP="00252D98">
      <w:pPr>
        <w:rPr>
          <w:rFonts w:ascii="Calibri" w:hAnsi="Calibri"/>
        </w:rPr>
      </w:pPr>
      <w:r w:rsidRPr="00CC7C0F">
        <w:rPr>
          <w:rFonts w:ascii="Calibri" w:hAnsi="Calibri"/>
        </w:rPr>
        <w:t>Co</w:t>
      </w:r>
      <w:r w:rsidR="00252D98">
        <w:rPr>
          <w:rFonts w:ascii="Calibri" w:hAnsi="Calibri"/>
        </w:rPr>
        <w:t xml:space="preserve">ntact opnemen hierover kan via </w:t>
      </w:r>
      <w:hyperlink r:id="rId8" w:history="1">
        <w:r w:rsidR="00252D98" w:rsidRPr="00CC7C0F">
          <w:rPr>
            <w:rStyle w:val="Hyperlink"/>
            <w:rFonts w:ascii="Calibri" w:hAnsi="Calibri"/>
          </w:rPr>
          <w:t>info@grootouderslezenvoor.nl</w:t>
        </w:r>
      </w:hyperlink>
      <w:r w:rsidR="00252D98">
        <w:rPr>
          <w:rFonts w:ascii="Calibri" w:hAnsi="Calibri"/>
        </w:rPr>
        <w:t xml:space="preserve"> Of u kunt bellen met:</w:t>
      </w:r>
    </w:p>
    <w:p w:rsidR="00104105" w:rsidRDefault="00252D98">
      <w:pPr>
        <w:rPr>
          <w:rFonts w:ascii="Calibri" w:hAnsi="Calibri"/>
          <w:lang w:val="en-GB"/>
        </w:rPr>
      </w:pPr>
      <w:r w:rsidRPr="00252D98">
        <w:rPr>
          <w:rFonts w:ascii="Calibri" w:hAnsi="Calibri"/>
          <w:lang w:val="en-GB"/>
        </w:rPr>
        <w:t xml:space="preserve">020 – 638 36 33, </w:t>
      </w:r>
      <w:smartTag w:uri="urn:schemas-microsoft-com:office:smarttags" w:element="PersonName">
        <w:smartTagPr>
          <w:attr w:name="ProductID" w:val="Faouzia Daddah"/>
        </w:smartTagPr>
        <w:r w:rsidRPr="00252D98">
          <w:rPr>
            <w:rFonts w:ascii="Calibri" w:hAnsi="Calibri"/>
            <w:lang w:val="en-GB"/>
          </w:rPr>
          <w:t>Faouzia Daddah</w:t>
        </w:r>
      </w:smartTag>
      <w:r w:rsidRPr="00252D98">
        <w:rPr>
          <w:rFonts w:ascii="Calibri" w:hAnsi="Calibri"/>
          <w:lang w:val="en-GB"/>
        </w:rPr>
        <w:t xml:space="preserve"> 06 45 24 16 21, </w:t>
      </w:r>
      <w:smartTag w:uri="urn:schemas-microsoft-com:office:smarttags" w:element="PersonName">
        <w:smartTagPr>
          <w:attr w:name="ProductID" w:val="Carol Burgemeestre"/>
        </w:smartTagPr>
        <w:r w:rsidR="00547361" w:rsidRPr="00252D98">
          <w:rPr>
            <w:rFonts w:ascii="Calibri" w:hAnsi="Calibri"/>
            <w:lang w:val="en-GB"/>
          </w:rPr>
          <w:t>Carol Burgemeestre</w:t>
        </w:r>
      </w:smartTag>
      <w:r w:rsidRPr="00252D98">
        <w:rPr>
          <w:rFonts w:ascii="Calibri" w:hAnsi="Calibri"/>
          <w:lang w:val="en-GB"/>
        </w:rPr>
        <w:t xml:space="preserve"> 06 241 29 616 of </w:t>
      </w:r>
    </w:p>
    <w:p w:rsidR="00547361" w:rsidRPr="009E4C95" w:rsidRDefault="00252D98">
      <w:pPr>
        <w:rPr>
          <w:rFonts w:ascii="Calibri" w:hAnsi="Calibri"/>
        </w:rPr>
      </w:pPr>
      <w:r w:rsidRPr="009E4C95">
        <w:rPr>
          <w:rFonts w:ascii="Calibri" w:hAnsi="Calibri"/>
        </w:rPr>
        <w:t>Sten Fierant 06 13 62 09 15</w:t>
      </w:r>
    </w:p>
    <w:p w:rsidR="00547361" w:rsidRPr="009E4C95" w:rsidRDefault="00547361">
      <w:pPr>
        <w:rPr>
          <w:rFonts w:ascii="Calibri" w:hAnsi="Calibri"/>
        </w:rPr>
      </w:pPr>
    </w:p>
    <w:p w:rsidR="00547361" w:rsidRPr="009E4C95" w:rsidRDefault="00547361">
      <w:pPr>
        <w:rPr>
          <w:rFonts w:ascii="Calibri" w:hAnsi="Calibri"/>
        </w:rPr>
      </w:pPr>
    </w:p>
    <w:p w:rsidR="009E4C95" w:rsidRPr="00F00C85" w:rsidRDefault="00655C20" w:rsidP="009E4C95">
      <w:pPr>
        <w:rPr>
          <w:rFonts w:ascii="Calibri" w:hAnsi="Calibri"/>
          <w:bCs/>
          <w:sz w:val="22"/>
          <w:szCs w:val="22"/>
        </w:rPr>
      </w:pPr>
      <w:r>
        <w:rPr>
          <w:bCs/>
          <w:noProof/>
          <w:sz w:val="22"/>
          <w:szCs w:val="22"/>
        </w:rPr>
        <w:drawing>
          <wp:anchor distT="0" distB="0" distL="114300" distR="114300" simplePos="0" relativeHeight="251658240" behindDoc="0" locked="0" layoutInCell="1" allowOverlap="1">
            <wp:simplePos x="0" y="0"/>
            <wp:positionH relativeFrom="column">
              <wp:posOffset>1417320</wp:posOffset>
            </wp:positionH>
            <wp:positionV relativeFrom="paragraph">
              <wp:posOffset>197485</wp:posOffset>
            </wp:positionV>
            <wp:extent cx="1080135" cy="600075"/>
            <wp:effectExtent l="19050" t="0" r="5715" b="0"/>
            <wp:wrapSquare wrapText="bothSides"/>
            <wp:docPr id="4" name="Afbeelding 4" descr="logo_fd3600db8ca0e46ff48ab2846789f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d3600db8ca0e46ff48ab2846789ff09"/>
                    <pic:cNvPicPr>
                      <a:picLocks noChangeAspect="1" noChangeArrowheads="1"/>
                    </pic:cNvPicPr>
                  </pic:nvPicPr>
                  <pic:blipFill>
                    <a:blip r:embed="rId9" cstate="print"/>
                    <a:srcRect/>
                    <a:stretch>
                      <a:fillRect/>
                    </a:stretch>
                  </pic:blipFill>
                  <pic:spPr bwMode="auto">
                    <a:xfrm>
                      <a:off x="0" y="0"/>
                      <a:ext cx="1080135" cy="600075"/>
                    </a:xfrm>
                    <a:prstGeom prst="rect">
                      <a:avLst/>
                    </a:prstGeom>
                    <a:noFill/>
                    <a:ln w="9525">
                      <a:noFill/>
                      <a:miter lim="800000"/>
                      <a:headEnd/>
                      <a:tailEnd/>
                    </a:ln>
                  </pic:spPr>
                </pic:pic>
              </a:graphicData>
            </a:graphic>
          </wp:anchor>
        </w:drawing>
      </w:r>
      <w:r>
        <w:rPr>
          <w:bCs/>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288925</wp:posOffset>
            </wp:positionV>
            <wp:extent cx="1332230" cy="313690"/>
            <wp:effectExtent l="19050" t="0" r="1270" b="0"/>
            <wp:wrapSquare wrapText="bothSides"/>
            <wp:docPr id="3" name="Afbeelding 3" descr="vsbfo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bfonds_logo"/>
                    <pic:cNvPicPr>
                      <a:picLocks noChangeAspect="1" noChangeArrowheads="1"/>
                    </pic:cNvPicPr>
                  </pic:nvPicPr>
                  <pic:blipFill>
                    <a:blip r:embed="rId10" cstate="print"/>
                    <a:srcRect/>
                    <a:stretch>
                      <a:fillRect/>
                    </a:stretch>
                  </pic:blipFill>
                  <pic:spPr bwMode="auto">
                    <a:xfrm>
                      <a:off x="0" y="0"/>
                      <a:ext cx="1332230" cy="313690"/>
                    </a:xfrm>
                    <a:prstGeom prst="rect">
                      <a:avLst/>
                    </a:prstGeom>
                    <a:noFill/>
                    <a:ln w="9525">
                      <a:noFill/>
                      <a:miter lim="800000"/>
                      <a:headEnd/>
                      <a:tailEnd/>
                    </a:ln>
                  </pic:spPr>
                </pic:pic>
              </a:graphicData>
            </a:graphic>
          </wp:anchor>
        </w:drawing>
      </w:r>
      <w:r w:rsidR="009E4C95" w:rsidRPr="00F00C85">
        <w:rPr>
          <w:rFonts w:ascii="Calibri" w:hAnsi="Calibri"/>
          <w:bCs/>
          <w:sz w:val="22"/>
          <w:szCs w:val="22"/>
        </w:rPr>
        <w:t>De voorleestour wordt mogelijk gemaakt door</w:t>
      </w:r>
    </w:p>
    <w:sectPr w:rsidR="009E4C95" w:rsidRPr="00F00C85" w:rsidSect="00547361">
      <w:footerReference w:type="default" r:id="rId11"/>
      <w:pgSz w:w="11906" w:h="16838"/>
      <w:pgMar w:top="1135"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FF" w:rsidRDefault="002E55FF" w:rsidP="00547361">
      <w:r>
        <w:separator/>
      </w:r>
    </w:p>
  </w:endnote>
  <w:endnote w:type="continuationSeparator" w:id="0">
    <w:p w:rsidR="002E55FF" w:rsidRDefault="002E55FF" w:rsidP="00547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70" w:rsidRPr="00F035CA" w:rsidRDefault="00232870" w:rsidP="00547361">
    <w:pPr>
      <w:spacing w:before="100" w:beforeAutospacing="1" w:after="100" w:afterAutospacing="1"/>
      <w:ind w:left="-1418" w:right="-1413"/>
      <w:jc w:val="center"/>
      <w:rPr>
        <w:rFonts w:ascii="Ubuntu" w:hAnsi="Ubuntu"/>
        <w:color w:val="4B2161"/>
        <w:sz w:val="36"/>
        <w:szCs w:val="36"/>
      </w:rPr>
    </w:pPr>
    <w:r w:rsidRPr="00F035CA">
      <w:rPr>
        <w:rFonts w:ascii="Ubuntu" w:hAnsi="Ubuntu"/>
        <w:color w:val="F78C20"/>
        <w:sz w:val="36"/>
        <w:szCs w:val="36"/>
      </w:rPr>
      <w:t>Gen</w:t>
    </w:r>
    <w:r w:rsidRPr="00F035CA">
      <w:rPr>
        <w:rFonts w:ascii="Ubuntu" w:hAnsi="Ubuntu"/>
        <w:color w:val="F47024"/>
        <w:sz w:val="36"/>
        <w:szCs w:val="36"/>
      </w:rPr>
      <w:t>era</w:t>
    </w:r>
    <w:r w:rsidRPr="00F035CA">
      <w:rPr>
        <w:rFonts w:ascii="Ubuntu" w:hAnsi="Ubuntu"/>
        <w:color w:val="F9B917"/>
        <w:sz w:val="36"/>
        <w:szCs w:val="36"/>
      </w:rPr>
      <w:t xml:space="preserve">ties </w:t>
    </w:r>
    <w:r w:rsidRPr="00F035CA">
      <w:rPr>
        <w:rFonts w:ascii="Ubuntu" w:hAnsi="Ubuntu"/>
        <w:color w:val="C8A02D"/>
        <w:sz w:val="36"/>
        <w:szCs w:val="36"/>
      </w:rPr>
      <w:t>Verb</w:t>
    </w:r>
    <w:r w:rsidRPr="00F035CA">
      <w:rPr>
        <w:rFonts w:ascii="Ubuntu" w:hAnsi="Ubuntu"/>
        <w:color w:val="C1D831"/>
        <w:sz w:val="36"/>
        <w:szCs w:val="36"/>
      </w:rPr>
      <w:t>ind</w:t>
    </w:r>
    <w:r w:rsidRPr="00F035CA">
      <w:rPr>
        <w:rFonts w:ascii="Ubuntu" w:hAnsi="Ubuntu"/>
        <w:color w:val="88AD3F"/>
        <w:sz w:val="36"/>
        <w:szCs w:val="36"/>
      </w:rPr>
      <w:t>en </w:t>
    </w:r>
    <w:r>
      <w:rPr>
        <w:rFonts w:ascii="Ubuntu" w:hAnsi="Ubuntu"/>
        <w:color w:val="88AD3F"/>
        <w:sz w:val="36"/>
        <w:szCs w:val="36"/>
      </w:rPr>
      <w:t xml:space="preserve">   </w:t>
    </w:r>
    <w:r w:rsidRPr="00F035CA">
      <w:rPr>
        <w:rFonts w:ascii="Ubuntu" w:hAnsi="Ubuntu"/>
        <w:color w:val="88AD3F"/>
        <w:sz w:val="36"/>
        <w:szCs w:val="36"/>
      </w:rPr>
      <w:t> </w:t>
    </w:r>
    <w:r w:rsidRPr="00F035CA">
      <w:rPr>
        <w:rFonts w:ascii="Ubuntu" w:hAnsi="Ubuntu"/>
        <w:color w:val="73C045"/>
        <w:sz w:val="36"/>
        <w:szCs w:val="36"/>
      </w:rPr>
      <w:t>Cult</w:t>
    </w:r>
    <w:r w:rsidRPr="00F035CA">
      <w:rPr>
        <w:rFonts w:ascii="Ubuntu" w:hAnsi="Ubuntu"/>
        <w:color w:val="157A3D"/>
        <w:sz w:val="36"/>
        <w:szCs w:val="36"/>
      </w:rPr>
      <w:t>uur</w:t>
    </w:r>
    <w:r w:rsidRPr="00F035CA">
      <w:rPr>
        <w:rFonts w:ascii="Ubuntu" w:hAnsi="Ubuntu"/>
        <w:color w:val="00ABAE"/>
        <w:sz w:val="36"/>
        <w:szCs w:val="36"/>
      </w:rPr>
      <w:t>over</w:t>
    </w:r>
    <w:r w:rsidRPr="00F035CA">
      <w:rPr>
        <w:rFonts w:ascii="Ubuntu" w:hAnsi="Ubuntu"/>
        <w:color w:val="2AABE2"/>
        <w:sz w:val="36"/>
        <w:szCs w:val="36"/>
      </w:rPr>
      <w:t>dra</w:t>
    </w:r>
    <w:r w:rsidRPr="00F035CA">
      <w:rPr>
        <w:rFonts w:ascii="Ubuntu" w:hAnsi="Ubuntu"/>
        <w:color w:val="00746C"/>
        <w:sz w:val="36"/>
        <w:szCs w:val="36"/>
      </w:rPr>
      <w:t>cht  </w:t>
    </w:r>
    <w:r>
      <w:rPr>
        <w:rFonts w:ascii="Ubuntu" w:hAnsi="Ubuntu"/>
        <w:color w:val="00746C"/>
        <w:sz w:val="36"/>
        <w:szCs w:val="36"/>
      </w:rPr>
      <w:t xml:space="preserve">   </w:t>
    </w:r>
    <w:r w:rsidRPr="00F035CA">
      <w:rPr>
        <w:rFonts w:ascii="Ubuntu" w:hAnsi="Ubuntu"/>
        <w:color w:val="0068A1"/>
        <w:sz w:val="36"/>
        <w:szCs w:val="36"/>
      </w:rPr>
      <w:t>Bela</w:t>
    </w:r>
    <w:r w:rsidRPr="00F035CA">
      <w:rPr>
        <w:rFonts w:ascii="Ubuntu" w:hAnsi="Ubuntu"/>
        <w:color w:val="0672BB"/>
        <w:sz w:val="36"/>
        <w:szCs w:val="36"/>
      </w:rPr>
      <w:t>ng v</w:t>
    </w:r>
    <w:r w:rsidRPr="00F035CA">
      <w:rPr>
        <w:rFonts w:ascii="Ubuntu" w:hAnsi="Ubuntu"/>
        <w:color w:val="233C78"/>
        <w:sz w:val="36"/>
        <w:szCs w:val="36"/>
      </w:rPr>
      <w:t>an h</w:t>
    </w:r>
    <w:r w:rsidRPr="00F035CA">
      <w:rPr>
        <w:rFonts w:ascii="Ubuntu" w:hAnsi="Ubuntu"/>
        <w:color w:val="813F99"/>
        <w:sz w:val="36"/>
        <w:szCs w:val="36"/>
      </w:rPr>
      <w:t>et Voor</w:t>
    </w:r>
    <w:r w:rsidRPr="00F035CA">
      <w:rPr>
        <w:rFonts w:ascii="Ubuntu" w:hAnsi="Ubuntu"/>
        <w:color w:val="4B2161"/>
        <w:sz w:val="36"/>
        <w:szCs w:val="36"/>
      </w:rPr>
      <w:t>lezen</w:t>
    </w:r>
  </w:p>
  <w:p w:rsidR="00232870" w:rsidRDefault="0023287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FF" w:rsidRDefault="002E55FF" w:rsidP="00547361">
      <w:r>
        <w:separator/>
      </w:r>
    </w:p>
  </w:footnote>
  <w:footnote w:type="continuationSeparator" w:id="0">
    <w:p w:rsidR="002E55FF" w:rsidRDefault="002E55FF" w:rsidP="00547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45D75"/>
    <w:rsid w:val="00002C85"/>
    <w:rsid w:val="00007AF9"/>
    <w:rsid w:val="00020312"/>
    <w:rsid w:val="0005284F"/>
    <w:rsid w:val="000745B2"/>
    <w:rsid w:val="000E226D"/>
    <w:rsid w:val="000E6BD0"/>
    <w:rsid w:val="000F2F0E"/>
    <w:rsid w:val="00104105"/>
    <w:rsid w:val="00120DDF"/>
    <w:rsid w:val="0013066D"/>
    <w:rsid w:val="001C7FB4"/>
    <w:rsid w:val="001D5BF8"/>
    <w:rsid w:val="001F6C51"/>
    <w:rsid w:val="00232870"/>
    <w:rsid w:val="00252D98"/>
    <w:rsid w:val="00253D88"/>
    <w:rsid w:val="002A5792"/>
    <w:rsid w:val="002E55FF"/>
    <w:rsid w:val="003177BF"/>
    <w:rsid w:val="0035052C"/>
    <w:rsid w:val="0039038E"/>
    <w:rsid w:val="003A7E07"/>
    <w:rsid w:val="004173DE"/>
    <w:rsid w:val="00424856"/>
    <w:rsid w:val="0043539F"/>
    <w:rsid w:val="00445D75"/>
    <w:rsid w:val="004668C0"/>
    <w:rsid w:val="00480A0E"/>
    <w:rsid w:val="004D487D"/>
    <w:rsid w:val="0054247C"/>
    <w:rsid w:val="00547361"/>
    <w:rsid w:val="00592F66"/>
    <w:rsid w:val="0059767D"/>
    <w:rsid w:val="00610F13"/>
    <w:rsid w:val="00655C20"/>
    <w:rsid w:val="00666A25"/>
    <w:rsid w:val="006968AD"/>
    <w:rsid w:val="006B019C"/>
    <w:rsid w:val="00700AFD"/>
    <w:rsid w:val="00724A41"/>
    <w:rsid w:val="0079565F"/>
    <w:rsid w:val="007A4A3F"/>
    <w:rsid w:val="007E18EE"/>
    <w:rsid w:val="00863123"/>
    <w:rsid w:val="008722AE"/>
    <w:rsid w:val="008724F4"/>
    <w:rsid w:val="008C6D2F"/>
    <w:rsid w:val="00910F67"/>
    <w:rsid w:val="00940688"/>
    <w:rsid w:val="00992485"/>
    <w:rsid w:val="009A4BDA"/>
    <w:rsid w:val="009B3EFE"/>
    <w:rsid w:val="009D5625"/>
    <w:rsid w:val="009E25CA"/>
    <w:rsid w:val="009E4C95"/>
    <w:rsid w:val="00A4095D"/>
    <w:rsid w:val="00A60C03"/>
    <w:rsid w:val="00A76840"/>
    <w:rsid w:val="00A8789C"/>
    <w:rsid w:val="00AA127E"/>
    <w:rsid w:val="00AC4173"/>
    <w:rsid w:val="00AE3A0D"/>
    <w:rsid w:val="00AE5DA1"/>
    <w:rsid w:val="00B14EA2"/>
    <w:rsid w:val="00BC4CA5"/>
    <w:rsid w:val="00BF00D7"/>
    <w:rsid w:val="00C168E7"/>
    <w:rsid w:val="00C704DC"/>
    <w:rsid w:val="00CC7C0F"/>
    <w:rsid w:val="00CE50F6"/>
    <w:rsid w:val="00D11DAC"/>
    <w:rsid w:val="00D42C26"/>
    <w:rsid w:val="00D5363E"/>
    <w:rsid w:val="00D91198"/>
    <w:rsid w:val="00DC477F"/>
    <w:rsid w:val="00E62FEB"/>
    <w:rsid w:val="00EE011D"/>
    <w:rsid w:val="00F53035"/>
    <w:rsid w:val="00F80A08"/>
    <w:rsid w:val="00FC42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1D5BF8"/>
    <w:pPr>
      <w:spacing w:before="100" w:beforeAutospacing="1" w:after="100" w:afterAutospacing="1"/>
    </w:pPr>
  </w:style>
  <w:style w:type="character" w:styleId="Zwaar">
    <w:name w:val="Strong"/>
    <w:qFormat/>
    <w:rsid w:val="001D5BF8"/>
    <w:rPr>
      <w:b/>
      <w:bCs/>
    </w:rPr>
  </w:style>
  <w:style w:type="character" w:styleId="Hyperlink">
    <w:name w:val="Hyperlink"/>
    <w:rsid w:val="00547361"/>
    <w:rPr>
      <w:color w:val="0563C1"/>
      <w:u w:val="single"/>
    </w:rPr>
  </w:style>
  <w:style w:type="paragraph" w:styleId="Koptekst">
    <w:name w:val="header"/>
    <w:basedOn w:val="Standaard"/>
    <w:link w:val="KoptekstChar"/>
    <w:rsid w:val="00547361"/>
    <w:pPr>
      <w:tabs>
        <w:tab w:val="center" w:pos="4680"/>
        <w:tab w:val="right" w:pos="9360"/>
      </w:tabs>
    </w:pPr>
  </w:style>
  <w:style w:type="character" w:customStyle="1" w:styleId="KoptekstChar">
    <w:name w:val="Koptekst Char"/>
    <w:link w:val="Koptekst"/>
    <w:rsid w:val="00547361"/>
    <w:rPr>
      <w:sz w:val="24"/>
      <w:szCs w:val="24"/>
      <w:lang w:val="nl-NL" w:eastAsia="nl-NL"/>
    </w:rPr>
  </w:style>
  <w:style w:type="paragraph" w:styleId="Voettekst">
    <w:name w:val="footer"/>
    <w:basedOn w:val="Standaard"/>
    <w:link w:val="VoettekstChar"/>
    <w:rsid w:val="00547361"/>
    <w:pPr>
      <w:tabs>
        <w:tab w:val="center" w:pos="4680"/>
        <w:tab w:val="right" w:pos="9360"/>
      </w:tabs>
    </w:pPr>
  </w:style>
  <w:style w:type="character" w:customStyle="1" w:styleId="VoettekstChar">
    <w:name w:val="Voettekst Char"/>
    <w:link w:val="Voettekst"/>
    <w:rsid w:val="00547361"/>
    <w:rPr>
      <w:sz w:val="24"/>
      <w:szCs w:val="24"/>
      <w:lang w:val="nl-NL" w:eastAsia="nl-NL"/>
    </w:rPr>
  </w:style>
  <w:style w:type="paragraph" w:customStyle="1" w:styleId="Geenafstand1">
    <w:name w:val="Geen afstand1"/>
    <w:rsid w:val="00252D98"/>
    <w:rPr>
      <w:rFonts w:ascii="Calibri" w:eastAsia="MS ??" w:hAnsi="Calibri"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335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ootouderslezenvoor.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Grootouders lezen voor</vt:lpstr>
      <vt:lpstr>Grootouders lezen voor</vt:lpstr>
    </vt:vector>
  </TitlesOfParts>
  <Company>sonar</Company>
  <LinksUpToDate>false</LinksUpToDate>
  <CharactersWithSpaces>3434</CharactersWithSpaces>
  <SharedDoc>false</SharedDoc>
  <HLinks>
    <vt:vector size="6" baseType="variant">
      <vt:variant>
        <vt:i4>4325475</vt:i4>
      </vt:variant>
      <vt:variant>
        <vt:i4>0</vt:i4>
      </vt:variant>
      <vt:variant>
        <vt:i4>0</vt:i4>
      </vt:variant>
      <vt:variant>
        <vt:i4>5</vt:i4>
      </vt:variant>
      <vt:variant>
        <vt:lpwstr>mailto:info@grootouderslezenvoor.nl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Grootouders lezen voor</dc:title>
  <dc:creator>Carol</dc:creator>
  <cp:lastModifiedBy>mijn</cp:lastModifiedBy>
  <cp:revision>2</cp:revision>
  <cp:lastPrinted>2013-12-23T15:51:00Z</cp:lastPrinted>
  <dcterms:created xsi:type="dcterms:W3CDTF">2014-03-18T23:08:00Z</dcterms:created>
  <dcterms:modified xsi:type="dcterms:W3CDTF">2014-03-18T23:08:00Z</dcterms:modified>
</cp:coreProperties>
</file>